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35" w:rsidRDefault="0061310A">
      <w:pPr>
        <w:jc w:val="center"/>
        <w:rPr>
          <w:rFonts w:ascii="Tahoma" w:hAnsi="Tahoma" w:cs="Tahoma"/>
          <w:color w:val="008000"/>
          <w:sz w:val="24"/>
        </w:rPr>
      </w:pPr>
      <w:r>
        <w:rPr>
          <w:rFonts w:ascii="Tahoma" w:hAnsi="Tahoma" w:cs="Tahoma"/>
          <w:noProof/>
          <w:color w:val="008000"/>
          <w:sz w:val="24"/>
          <w:lang w:val="es-ES" w:eastAsia="es-ES"/>
        </w:rPr>
        <w:drawing>
          <wp:inline distT="0" distB="0" distL="0" distR="0">
            <wp:extent cx="4219575" cy="847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35" w:rsidRDefault="00213E35">
      <w:pPr>
        <w:jc w:val="both"/>
        <w:rPr>
          <w:rFonts w:ascii="Tahoma" w:hAnsi="Tahoma" w:cs="Tahoma"/>
          <w:color w:val="008000"/>
          <w:sz w:val="24"/>
        </w:rPr>
      </w:pPr>
    </w:p>
    <w:p w:rsidR="00213E35" w:rsidRPr="007B6BA8" w:rsidRDefault="00213E35">
      <w:pPr>
        <w:jc w:val="both"/>
        <w:rPr>
          <w:rFonts w:ascii="Tahoma" w:hAnsi="Tahoma" w:cs="Tahoma"/>
          <w:color w:val="7030A0"/>
          <w:sz w:val="24"/>
        </w:rPr>
      </w:pPr>
    </w:p>
    <w:p w:rsidR="00B12193" w:rsidRPr="007B6BA8" w:rsidRDefault="007B6BA8" w:rsidP="00B12193">
      <w:pPr>
        <w:pStyle w:val="Textoindependiente31"/>
        <w:rPr>
          <w:color w:val="7030A0"/>
          <w:sz w:val="24"/>
          <w:highlight w:val="yellow"/>
        </w:rPr>
      </w:pPr>
      <w:r w:rsidRPr="007B6BA8">
        <w:rPr>
          <w:color w:val="7030A0"/>
          <w:sz w:val="24"/>
        </w:rPr>
        <w:t>XX</w:t>
      </w:r>
      <w:r w:rsidR="00B12193" w:rsidRPr="007B6BA8">
        <w:rPr>
          <w:color w:val="7030A0"/>
          <w:sz w:val="24"/>
        </w:rPr>
        <w:t>X EDICIÓN DE LA ESCUELA DE SALUD PÚBLICA DE MENORCA (EMSP)</w:t>
      </w:r>
    </w:p>
    <w:p w:rsidR="00B12193" w:rsidRPr="007B6BA8" w:rsidRDefault="00B12193" w:rsidP="00B12193">
      <w:pPr>
        <w:jc w:val="center"/>
        <w:rPr>
          <w:rFonts w:ascii="Arial" w:hAnsi="Arial" w:cs="Arial"/>
          <w:color w:val="7030A0"/>
          <w:sz w:val="24"/>
        </w:rPr>
      </w:pPr>
      <w:r w:rsidRPr="007B6BA8">
        <w:rPr>
          <w:rFonts w:ascii="Tahoma" w:hAnsi="Tahoma" w:cs="Tahoma"/>
          <w:color w:val="7030A0"/>
          <w:sz w:val="24"/>
          <w:lang w:val="es-ES"/>
        </w:rPr>
        <w:t>Del 1</w:t>
      </w:r>
      <w:r w:rsidR="007B6BA8" w:rsidRPr="007B6BA8">
        <w:rPr>
          <w:rFonts w:ascii="Tahoma" w:hAnsi="Tahoma" w:cs="Tahoma"/>
          <w:color w:val="7030A0"/>
          <w:sz w:val="24"/>
          <w:lang w:val="es-ES"/>
        </w:rPr>
        <w:t>6</w:t>
      </w:r>
      <w:r w:rsidRPr="007B6BA8">
        <w:rPr>
          <w:rFonts w:ascii="Tahoma" w:hAnsi="Tahoma" w:cs="Tahoma"/>
          <w:color w:val="7030A0"/>
          <w:sz w:val="24"/>
          <w:lang w:val="es-ES"/>
        </w:rPr>
        <w:t xml:space="preserve"> al 2</w:t>
      </w:r>
      <w:r w:rsidR="007B6BA8" w:rsidRPr="007B6BA8">
        <w:rPr>
          <w:rFonts w:ascii="Tahoma" w:hAnsi="Tahoma" w:cs="Tahoma"/>
          <w:color w:val="7030A0"/>
          <w:sz w:val="24"/>
          <w:lang w:val="es-ES"/>
        </w:rPr>
        <w:t>5</w:t>
      </w:r>
      <w:r w:rsidRPr="007B6BA8">
        <w:rPr>
          <w:rFonts w:ascii="Tahoma" w:hAnsi="Tahoma" w:cs="Tahoma"/>
          <w:color w:val="7030A0"/>
          <w:sz w:val="24"/>
          <w:lang w:val="es-ES"/>
        </w:rPr>
        <w:t xml:space="preserve"> de septiembre de 201</w:t>
      </w:r>
      <w:r w:rsidR="007B6BA8" w:rsidRPr="007B6BA8">
        <w:rPr>
          <w:rFonts w:ascii="Arial" w:hAnsi="Arial" w:cs="Arial"/>
          <w:color w:val="7030A0"/>
          <w:sz w:val="24"/>
          <w:lang w:val="es-ES"/>
        </w:rPr>
        <w:t>9</w:t>
      </w:r>
    </w:p>
    <w:p w:rsidR="00B12193" w:rsidRPr="007B6BA8" w:rsidRDefault="00B12193">
      <w:pPr>
        <w:jc w:val="center"/>
        <w:rPr>
          <w:rFonts w:ascii="Tahoma" w:hAnsi="Tahoma" w:cs="Tahoma"/>
          <w:b/>
          <w:color w:val="7030A0"/>
          <w:sz w:val="24"/>
        </w:rPr>
      </w:pPr>
    </w:p>
    <w:p w:rsidR="00213E35" w:rsidRPr="007B6BA8" w:rsidRDefault="00213E35">
      <w:pPr>
        <w:jc w:val="both"/>
        <w:rPr>
          <w:rFonts w:ascii="Tahoma" w:hAnsi="Tahoma" w:cs="Tahoma"/>
          <w:b/>
          <w:color w:val="7030A0"/>
          <w:sz w:val="24"/>
          <w:lang w:val="es-ES"/>
        </w:rPr>
      </w:pPr>
    </w:p>
    <w:p w:rsidR="00213E35" w:rsidRDefault="00213E35">
      <w:pPr>
        <w:pStyle w:val="Textoindependiente"/>
      </w:pPr>
      <w:r>
        <w:t>DOCUMENTO DE INFORMACIÓN Y CONDICIONES PARA LA REALIZACIÓN DE CURSOS</w:t>
      </w:r>
    </w:p>
    <w:p w:rsidR="00213E35" w:rsidRDefault="00213E35">
      <w:pPr>
        <w:jc w:val="both"/>
        <w:rPr>
          <w:rFonts w:ascii="Tahoma" w:hAnsi="Tahoma" w:cs="Tahoma"/>
          <w:b/>
          <w:sz w:val="24"/>
          <w:lang w:val="es-ES"/>
        </w:rPr>
      </w:pPr>
    </w:p>
    <w:p w:rsidR="00213E35" w:rsidRDefault="00213E35">
      <w:pPr>
        <w:jc w:val="both"/>
        <w:rPr>
          <w:rFonts w:ascii="Tahoma" w:hAnsi="Tahoma" w:cs="Tahoma"/>
          <w:b/>
          <w:sz w:val="24"/>
          <w:lang w:val="es-ES"/>
        </w:rPr>
      </w:pPr>
    </w:p>
    <w:p w:rsidR="00B12193" w:rsidRDefault="00213E35" w:rsidP="00B67FAA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12193">
        <w:rPr>
          <w:rFonts w:ascii="Tahoma" w:hAnsi="Tahoma" w:cs="Tahoma"/>
          <w:b/>
          <w:sz w:val="24"/>
          <w:lang w:val="es-ES"/>
        </w:rPr>
        <w:t>Duración del curso:</w:t>
      </w:r>
      <w:r w:rsidRPr="00B12193">
        <w:rPr>
          <w:rFonts w:ascii="Tahoma" w:hAnsi="Tahoma" w:cs="Tahoma"/>
          <w:sz w:val="24"/>
          <w:lang w:val="es-ES"/>
        </w:rPr>
        <w:t xml:space="preserve"> </w:t>
      </w:r>
      <w:r w:rsidRPr="00B12193">
        <w:rPr>
          <w:rFonts w:ascii="Tahoma" w:hAnsi="Tahoma" w:cs="Tahoma"/>
          <w:b/>
          <w:sz w:val="24"/>
          <w:lang w:val="es-ES"/>
        </w:rPr>
        <w:t>15 horas</w:t>
      </w:r>
      <w:r w:rsidRPr="00B12193">
        <w:rPr>
          <w:rFonts w:ascii="Tahoma" w:hAnsi="Tahoma" w:cs="Tahoma"/>
          <w:sz w:val="24"/>
          <w:lang w:val="es-ES"/>
        </w:rPr>
        <w:t xml:space="preserve"> a realizar en máximo 3 días. Los cursos se realizarán d</w:t>
      </w:r>
      <w:r w:rsidR="00B67FAA" w:rsidRPr="00B12193">
        <w:rPr>
          <w:rFonts w:ascii="Tahoma" w:hAnsi="Tahoma" w:cs="Tahoma"/>
          <w:sz w:val="24"/>
          <w:lang w:val="es-ES"/>
        </w:rPr>
        <w:t>el 1</w:t>
      </w:r>
      <w:r w:rsidR="00B36360">
        <w:rPr>
          <w:rFonts w:ascii="Tahoma" w:hAnsi="Tahoma" w:cs="Tahoma"/>
          <w:sz w:val="24"/>
          <w:lang w:val="es-ES"/>
        </w:rPr>
        <w:t>6</w:t>
      </w:r>
      <w:r w:rsidRPr="00B12193">
        <w:rPr>
          <w:rFonts w:ascii="Tahoma" w:hAnsi="Tahoma" w:cs="Tahoma"/>
          <w:sz w:val="24"/>
          <w:lang w:val="es-ES"/>
        </w:rPr>
        <w:t xml:space="preserve"> al 2</w:t>
      </w:r>
      <w:r w:rsidR="00B36360">
        <w:rPr>
          <w:rFonts w:ascii="Tahoma" w:hAnsi="Tahoma" w:cs="Tahoma"/>
          <w:sz w:val="24"/>
          <w:lang w:val="es-ES"/>
        </w:rPr>
        <w:t>0</w:t>
      </w:r>
      <w:r w:rsidRPr="00B12193">
        <w:rPr>
          <w:rFonts w:ascii="Tahoma" w:hAnsi="Tahoma" w:cs="Tahoma"/>
          <w:sz w:val="24"/>
          <w:lang w:val="es-ES"/>
        </w:rPr>
        <w:t xml:space="preserve"> o del 2</w:t>
      </w:r>
      <w:r w:rsidR="00B36360">
        <w:rPr>
          <w:rFonts w:ascii="Tahoma" w:hAnsi="Tahoma" w:cs="Tahoma"/>
          <w:sz w:val="24"/>
          <w:lang w:val="es-ES"/>
        </w:rPr>
        <w:t>3</w:t>
      </w:r>
      <w:r w:rsidRPr="00B12193">
        <w:rPr>
          <w:rFonts w:ascii="Tahoma" w:hAnsi="Tahoma" w:cs="Tahoma"/>
          <w:sz w:val="24"/>
          <w:lang w:val="es-ES"/>
        </w:rPr>
        <w:t xml:space="preserve"> al 2</w:t>
      </w:r>
      <w:r w:rsidR="00B36360">
        <w:rPr>
          <w:rFonts w:ascii="Tahoma" w:hAnsi="Tahoma" w:cs="Tahoma"/>
          <w:sz w:val="24"/>
          <w:lang w:val="es-ES"/>
        </w:rPr>
        <w:t>5</w:t>
      </w:r>
      <w:bookmarkStart w:id="0" w:name="_GoBack"/>
      <w:bookmarkEnd w:id="0"/>
      <w:r w:rsidRPr="00B12193">
        <w:rPr>
          <w:rFonts w:ascii="Tahoma" w:hAnsi="Tahoma" w:cs="Tahoma"/>
          <w:sz w:val="24"/>
          <w:lang w:val="es-ES"/>
        </w:rPr>
        <w:t xml:space="preserve"> de septiembre de 2018. </w:t>
      </w:r>
      <w:r w:rsidR="00B67FAA" w:rsidRPr="00B12193">
        <w:rPr>
          <w:rFonts w:ascii="Arial" w:hAnsi="Arial" w:cs="Arial"/>
          <w:bCs/>
          <w:sz w:val="24"/>
          <w:szCs w:val="24"/>
          <w:lang w:val="es-ES"/>
        </w:rPr>
        <w:t xml:space="preserve">El horario en principio será de tres mañanas (5 horas diarias) o de dos </w:t>
      </w:r>
      <w:r w:rsidR="00B12193" w:rsidRPr="00B12193">
        <w:rPr>
          <w:rFonts w:ascii="Arial" w:hAnsi="Arial" w:cs="Arial"/>
          <w:bCs/>
          <w:sz w:val="24"/>
          <w:szCs w:val="24"/>
          <w:lang w:val="es-ES"/>
        </w:rPr>
        <w:t>días</w:t>
      </w:r>
      <w:r w:rsidR="00B67FAA" w:rsidRPr="00B12193">
        <w:rPr>
          <w:rFonts w:ascii="Arial" w:hAnsi="Arial" w:cs="Arial"/>
          <w:bCs/>
          <w:sz w:val="24"/>
          <w:szCs w:val="24"/>
          <w:lang w:val="es-ES"/>
        </w:rPr>
        <w:t xml:space="preserve"> de mañana y tarde. </w:t>
      </w:r>
    </w:p>
    <w:p w:rsidR="00B67FAA" w:rsidRPr="00B12193" w:rsidRDefault="00B67FAA" w:rsidP="00B67FAA">
      <w:pPr>
        <w:jc w:val="both"/>
        <w:rPr>
          <w:lang w:val="es-ES"/>
        </w:rPr>
      </w:pPr>
      <w:r w:rsidRPr="00B12193">
        <w:rPr>
          <w:rFonts w:ascii="Arial" w:hAnsi="Arial" w:cs="Arial"/>
          <w:bCs/>
          <w:sz w:val="24"/>
          <w:szCs w:val="24"/>
          <w:lang w:val="es-ES"/>
        </w:rPr>
        <w:t xml:space="preserve">Otras propuestas horarias estarán sujetas a disponibilidad de aulas y, en cualquier caso, hay que tener en cuenta que  únicamente los días </w:t>
      </w:r>
      <w:r w:rsidR="00D805D2">
        <w:rPr>
          <w:rFonts w:ascii="Arial" w:hAnsi="Arial" w:cs="Arial"/>
          <w:bCs/>
          <w:sz w:val="24"/>
          <w:szCs w:val="24"/>
          <w:lang w:val="es-ES"/>
        </w:rPr>
        <w:t xml:space="preserve">16, </w:t>
      </w:r>
      <w:r w:rsidR="007B6BA8">
        <w:rPr>
          <w:rFonts w:ascii="Arial" w:hAnsi="Arial" w:cs="Arial"/>
          <w:bCs/>
          <w:sz w:val="24"/>
          <w:szCs w:val="24"/>
          <w:lang w:val="es-ES"/>
        </w:rPr>
        <w:t>17, 18 y</w:t>
      </w:r>
      <w:r w:rsidRPr="00B12193">
        <w:rPr>
          <w:rFonts w:ascii="Arial" w:hAnsi="Arial" w:cs="Arial"/>
          <w:bCs/>
          <w:sz w:val="24"/>
          <w:szCs w:val="24"/>
          <w:lang w:val="es-ES"/>
        </w:rPr>
        <w:t xml:space="preserve"> 19 y el horario podrá ser de mañana y/o tarde, mientras que el </w:t>
      </w:r>
      <w:r w:rsidR="00B12193" w:rsidRPr="00B12193">
        <w:rPr>
          <w:rFonts w:ascii="Arial" w:hAnsi="Arial" w:cs="Arial"/>
          <w:bCs/>
          <w:sz w:val="24"/>
          <w:szCs w:val="24"/>
          <w:lang w:val="es-ES"/>
        </w:rPr>
        <w:t>día</w:t>
      </w:r>
      <w:r w:rsidRPr="00B12193">
        <w:rPr>
          <w:rFonts w:ascii="Arial" w:hAnsi="Arial" w:cs="Arial"/>
          <w:bCs/>
          <w:sz w:val="24"/>
          <w:szCs w:val="24"/>
          <w:lang w:val="es-ES"/>
        </w:rPr>
        <w:t xml:space="preserve"> 2</w:t>
      </w:r>
      <w:r w:rsidR="007B6BA8">
        <w:rPr>
          <w:rFonts w:ascii="Arial" w:hAnsi="Arial" w:cs="Arial"/>
          <w:bCs/>
          <w:sz w:val="24"/>
          <w:szCs w:val="24"/>
          <w:lang w:val="es-ES"/>
        </w:rPr>
        <w:t>0</w:t>
      </w:r>
      <w:r w:rsidRPr="00B12193">
        <w:rPr>
          <w:rFonts w:ascii="Arial" w:hAnsi="Arial" w:cs="Arial"/>
          <w:bCs/>
          <w:sz w:val="24"/>
          <w:szCs w:val="24"/>
          <w:lang w:val="es-ES"/>
        </w:rPr>
        <w:t xml:space="preserve"> y del 2</w:t>
      </w:r>
      <w:r w:rsidR="00D805D2">
        <w:rPr>
          <w:rFonts w:ascii="Arial" w:hAnsi="Arial" w:cs="Arial"/>
          <w:bCs/>
          <w:sz w:val="24"/>
          <w:szCs w:val="24"/>
          <w:lang w:val="es-ES"/>
        </w:rPr>
        <w:t>3</w:t>
      </w:r>
      <w:r w:rsidRPr="00B12193">
        <w:rPr>
          <w:rFonts w:ascii="Arial" w:hAnsi="Arial" w:cs="Arial"/>
          <w:bCs/>
          <w:sz w:val="24"/>
          <w:szCs w:val="24"/>
          <w:lang w:val="es-ES"/>
        </w:rPr>
        <w:t xml:space="preserve"> al 2</w:t>
      </w:r>
      <w:r w:rsidR="00D805D2">
        <w:rPr>
          <w:rFonts w:ascii="Arial" w:hAnsi="Arial" w:cs="Arial"/>
          <w:bCs/>
          <w:sz w:val="24"/>
          <w:szCs w:val="24"/>
          <w:lang w:val="es-ES"/>
        </w:rPr>
        <w:t>5</w:t>
      </w:r>
      <w:r w:rsidRPr="00B12193">
        <w:rPr>
          <w:rFonts w:ascii="Arial" w:hAnsi="Arial" w:cs="Arial"/>
          <w:bCs/>
          <w:sz w:val="24"/>
          <w:szCs w:val="24"/>
          <w:lang w:val="es-ES"/>
        </w:rPr>
        <w:t xml:space="preserve"> será únicamente de mañana. </w:t>
      </w:r>
    </w:p>
    <w:p w:rsidR="00B67FAA" w:rsidRPr="00B12193" w:rsidRDefault="00B67FAA">
      <w:pPr>
        <w:jc w:val="both"/>
        <w:rPr>
          <w:rFonts w:ascii="Tahoma" w:hAnsi="Tahoma" w:cs="Tahoma"/>
          <w:sz w:val="24"/>
          <w:lang w:val="es-ES"/>
        </w:rPr>
      </w:pPr>
    </w:p>
    <w:p w:rsidR="00213E35" w:rsidRPr="00B12193" w:rsidRDefault="00213E35">
      <w:pPr>
        <w:jc w:val="both"/>
        <w:rPr>
          <w:rFonts w:ascii="Tahoma" w:hAnsi="Tahoma" w:cs="Tahoma"/>
          <w:sz w:val="24"/>
          <w:lang w:val="es-ES"/>
        </w:rPr>
      </w:pPr>
    </w:p>
    <w:p w:rsidR="00213E35" w:rsidRPr="00B12193" w:rsidRDefault="00213E35">
      <w:pPr>
        <w:jc w:val="both"/>
        <w:rPr>
          <w:rFonts w:ascii="Tahoma" w:hAnsi="Tahoma" w:cs="Tahoma"/>
          <w:sz w:val="24"/>
          <w:lang w:val="es-ES"/>
        </w:rPr>
      </w:pPr>
      <w:r w:rsidRPr="00B12193">
        <w:rPr>
          <w:rFonts w:ascii="Tahoma" w:hAnsi="Tahoma" w:cs="Tahoma"/>
          <w:b/>
          <w:sz w:val="24"/>
          <w:lang w:val="es-ES"/>
        </w:rPr>
        <w:t>Nº mínimo de inscripciones:</w:t>
      </w:r>
      <w:r w:rsidRPr="00B12193">
        <w:rPr>
          <w:rFonts w:ascii="Tahoma" w:hAnsi="Tahoma" w:cs="Tahoma"/>
          <w:sz w:val="24"/>
          <w:lang w:val="es-ES"/>
        </w:rPr>
        <w:t xml:space="preserve"> 15</w:t>
      </w:r>
    </w:p>
    <w:p w:rsidR="00213E35" w:rsidRPr="00B12193" w:rsidRDefault="00213E35">
      <w:pPr>
        <w:jc w:val="both"/>
        <w:rPr>
          <w:rFonts w:ascii="Tahoma" w:hAnsi="Tahoma" w:cs="Tahoma"/>
          <w:sz w:val="24"/>
          <w:lang w:val="es-ES"/>
        </w:rPr>
      </w:pP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b/>
          <w:sz w:val="24"/>
          <w:lang w:val="es-ES"/>
        </w:rPr>
        <w:t xml:space="preserve">Nº profesores/curso: </w:t>
      </w:r>
      <w:r>
        <w:rPr>
          <w:rFonts w:ascii="Tahoma" w:hAnsi="Tahoma" w:cs="Tahoma"/>
          <w:b/>
          <w:bCs/>
          <w:color w:val="800000"/>
          <w:sz w:val="24"/>
          <w:lang w:val="es-ES"/>
        </w:rPr>
        <w:t>2 máximo</w:t>
      </w: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b/>
          <w:sz w:val="24"/>
          <w:lang w:val="es-ES"/>
        </w:rPr>
        <w:t>Fecha máxima para la anulación del curso</w:t>
      </w:r>
      <w:r>
        <w:rPr>
          <w:rFonts w:ascii="Tahoma" w:hAnsi="Tahoma" w:cs="Tahoma"/>
          <w:sz w:val="24"/>
          <w:lang w:val="es-ES"/>
        </w:rPr>
        <w:t>: si cuenta con menos de 12 inscripciones: 31 de agosto; o el 15 de julio si cuenta con menos de 5 inscripciones en esta fecha.</w:t>
      </w: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</w:p>
    <w:p w:rsidR="00213E35" w:rsidRDefault="00213E35">
      <w:pPr>
        <w:jc w:val="both"/>
        <w:rPr>
          <w:rFonts w:ascii="Tahoma" w:hAnsi="Tahoma" w:cs="Tahoma"/>
          <w:sz w:val="24"/>
          <w:highlight w:val="yellow"/>
          <w:lang w:val="es-ES"/>
        </w:rPr>
      </w:pPr>
      <w:r>
        <w:rPr>
          <w:rFonts w:ascii="Tahoma" w:hAnsi="Tahoma" w:cs="Tahoma"/>
          <w:b/>
          <w:sz w:val="24"/>
          <w:lang w:val="es-ES"/>
        </w:rPr>
        <w:t>Coste matrícula</w:t>
      </w:r>
      <w:r>
        <w:rPr>
          <w:rFonts w:ascii="Tahoma" w:hAnsi="Tahoma" w:cs="Tahoma"/>
          <w:sz w:val="24"/>
          <w:lang w:val="es-ES"/>
        </w:rPr>
        <w:t xml:space="preserve">: </w:t>
      </w: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  <w:r w:rsidRPr="00B12193">
        <w:rPr>
          <w:rFonts w:ascii="Tahoma" w:hAnsi="Tahoma" w:cs="Tahoma"/>
          <w:sz w:val="24"/>
          <w:lang w:val="es-ES"/>
        </w:rPr>
        <w:t>150</w:t>
      </w:r>
      <w:r>
        <w:rPr>
          <w:rFonts w:ascii="Tahoma" w:hAnsi="Tahoma" w:cs="Tahoma"/>
          <w:sz w:val="24"/>
          <w:lang w:val="es-ES"/>
        </w:rPr>
        <w:t xml:space="preserve"> euros, incluye inscripción al curso, material del curso, material audiovisual en aulas, los traslados en barca al Lazareto y cafés descansos.  </w:t>
      </w: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</w:p>
    <w:p w:rsidR="00213E35" w:rsidRDefault="00213E35">
      <w:pPr>
        <w:jc w:val="both"/>
        <w:rPr>
          <w:rFonts w:ascii="Tahoma" w:hAnsi="Tahoma" w:cs="Tahoma"/>
          <w:b/>
          <w:sz w:val="24"/>
          <w:lang w:val="es-ES"/>
        </w:rPr>
      </w:pPr>
      <w:r>
        <w:rPr>
          <w:rFonts w:ascii="Tahoma" w:hAnsi="Tahoma" w:cs="Tahoma"/>
          <w:b/>
          <w:sz w:val="24"/>
          <w:lang w:val="es-ES"/>
        </w:rPr>
        <w:t>La Escuela se compromete a aportar:</w:t>
      </w:r>
    </w:p>
    <w:p w:rsidR="00213E35" w:rsidRDefault="00213E35">
      <w:pPr>
        <w:jc w:val="both"/>
        <w:rPr>
          <w:rFonts w:ascii="Tahoma" w:hAnsi="Tahoma" w:cs="Tahoma"/>
          <w:b/>
          <w:sz w:val="24"/>
          <w:lang w:val="es-ES"/>
        </w:rPr>
      </w:pPr>
    </w:p>
    <w:p w:rsidR="00213E35" w:rsidRDefault="00213E35">
      <w:pPr>
        <w:numPr>
          <w:ilvl w:val="0"/>
          <w:numId w:val="2"/>
        </w:numPr>
        <w:jc w:val="both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sz w:val="24"/>
          <w:lang w:val="es-ES"/>
        </w:rPr>
        <w:t>Infraestructura docente y de secretaría, material fungible relacionado, reproducción de documentación.</w:t>
      </w:r>
    </w:p>
    <w:p w:rsidR="00213E35" w:rsidRDefault="00213E35">
      <w:pPr>
        <w:numPr>
          <w:ilvl w:val="0"/>
          <w:numId w:val="2"/>
        </w:numPr>
        <w:jc w:val="both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sz w:val="24"/>
          <w:lang w:val="es-ES"/>
        </w:rPr>
        <w:t>Difusión del programa (en colaboración con los coordinadores del curso)</w:t>
      </w:r>
    </w:p>
    <w:p w:rsidR="00213E35" w:rsidRPr="00BF4376" w:rsidRDefault="00213E35">
      <w:pPr>
        <w:numPr>
          <w:ilvl w:val="0"/>
          <w:numId w:val="2"/>
        </w:numPr>
        <w:jc w:val="both"/>
        <w:rPr>
          <w:rFonts w:ascii="Tahoma" w:hAnsi="Tahoma" w:cs="Tahoma"/>
          <w:sz w:val="24"/>
          <w:lang w:val="es-ES"/>
        </w:rPr>
      </w:pPr>
      <w:r w:rsidRPr="00BF4376">
        <w:rPr>
          <w:rFonts w:ascii="Tahoma" w:hAnsi="Tahoma" w:cs="Tahoma"/>
          <w:sz w:val="24"/>
          <w:lang w:val="es-ES"/>
        </w:rPr>
        <w:t>L</w:t>
      </w:r>
      <w:r w:rsidR="00BF4376" w:rsidRPr="00BF4376">
        <w:rPr>
          <w:rFonts w:ascii="Tahoma" w:hAnsi="Tahoma" w:cs="Tahoma"/>
          <w:sz w:val="24"/>
          <w:lang w:val="es-ES"/>
        </w:rPr>
        <w:t>a gestión de</w:t>
      </w:r>
      <w:r w:rsidRPr="00BF4376">
        <w:rPr>
          <w:rFonts w:ascii="Tahoma" w:hAnsi="Tahoma" w:cs="Tahoma"/>
          <w:sz w:val="24"/>
          <w:lang w:val="es-ES"/>
        </w:rPr>
        <w:t xml:space="preserve"> viaje</w:t>
      </w:r>
      <w:r w:rsidR="00BF4376" w:rsidRPr="00BF4376">
        <w:rPr>
          <w:rFonts w:ascii="Tahoma" w:hAnsi="Tahoma" w:cs="Tahoma"/>
          <w:sz w:val="24"/>
          <w:lang w:val="es-ES"/>
        </w:rPr>
        <w:t xml:space="preserve"> y</w:t>
      </w:r>
      <w:r w:rsidRPr="00BF4376">
        <w:rPr>
          <w:rFonts w:ascii="Tahoma" w:hAnsi="Tahoma" w:cs="Tahoma"/>
          <w:sz w:val="24"/>
          <w:lang w:val="es-ES"/>
        </w:rPr>
        <w:t xml:space="preserve"> alojamiento</w:t>
      </w:r>
      <w:r w:rsidR="00BF4376" w:rsidRPr="00BF4376">
        <w:rPr>
          <w:rFonts w:ascii="Tahoma" w:hAnsi="Tahoma" w:cs="Tahoma"/>
          <w:sz w:val="24"/>
          <w:lang w:val="es-ES"/>
        </w:rPr>
        <w:t>,</w:t>
      </w:r>
      <w:r w:rsidRPr="00BF4376">
        <w:rPr>
          <w:rFonts w:ascii="Tahoma" w:hAnsi="Tahoma" w:cs="Tahoma"/>
          <w:sz w:val="24"/>
          <w:lang w:val="es-ES"/>
        </w:rPr>
        <w:t xml:space="preserve"> </w:t>
      </w:r>
      <w:r w:rsidR="00BF4376" w:rsidRPr="00BF4376">
        <w:rPr>
          <w:rFonts w:ascii="Tahoma" w:hAnsi="Tahoma" w:cs="Tahoma"/>
          <w:sz w:val="24"/>
          <w:lang w:val="es-ES"/>
        </w:rPr>
        <w:t xml:space="preserve">el pago de las </w:t>
      </w:r>
      <w:r w:rsidRPr="00BF4376">
        <w:rPr>
          <w:rFonts w:ascii="Tahoma" w:hAnsi="Tahoma" w:cs="Tahoma"/>
          <w:sz w:val="24"/>
          <w:lang w:val="es-ES"/>
        </w:rPr>
        <w:t>dietas y el importe de l</w:t>
      </w:r>
      <w:r w:rsidR="00BF4376" w:rsidRPr="00BF4376">
        <w:rPr>
          <w:rFonts w:ascii="Tahoma" w:hAnsi="Tahoma" w:cs="Tahoma"/>
          <w:sz w:val="24"/>
          <w:lang w:val="es-ES"/>
        </w:rPr>
        <w:t>o</w:t>
      </w:r>
      <w:r w:rsidRPr="00BF4376">
        <w:rPr>
          <w:rFonts w:ascii="Tahoma" w:hAnsi="Tahoma" w:cs="Tahoma"/>
          <w:sz w:val="24"/>
          <w:lang w:val="es-ES"/>
        </w:rPr>
        <w:t>s ho</w:t>
      </w:r>
      <w:r w:rsidR="00BF4376" w:rsidRPr="00BF4376">
        <w:rPr>
          <w:rFonts w:ascii="Tahoma" w:hAnsi="Tahoma" w:cs="Tahoma"/>
          <w:sz w:val="24"/>
          <w:lang w:val="es-ES"/>
        </w:rPr>
        <w:t>no</w:t>
      </w:r>
      <w:r w:rsidRPr="00BF4376">
        <w:rPr>
          <w:rFonts w:ascii="Tahoma" w:hAnsi="Tahoma" w:cs="Tahoma"/>
          <w:sz w:val="24"/>
          <w:lang w:val="es-ES"/>
        </w:rPr>
        <w:t>ra</w:t>
      </w:r>
      <w:r w:rsidR="00BF4376" w:rsidRPr="00BF4376">
        <w:rPr>
          <w:rFonts w:ascii="Tahoma" w:hAnsi="Tahoma" w:cs="Tahoma"/>
          <w:sz w:val="24"/>
          <w:lang w:val="es-ES"/>
        </w:rPr>
        <w:t>rio</w:t>
      </w:r>
      <w:r w:rsidRPr="00BF4376">
        <w:rPr>
          <w:rFonts w:ascii="Tahoma" w:hAnsi="Tahoma" w:cs="Tahoma"/>
          <w:sz w:val="24"/>
          <w:lang w:val="es-ES"/>
        </w:rPr>
        <w:t>s docen</w:t>
      </w:r>
      <w:r w:rsidR="00BF4376" w:rsidRPr="00BF4376">
        <w:rPr>
          <w:rFonts w:ascii="Tahoma" w:hAnsi="Tahoma" w:cs="Tahoma"/>
          <w:sz w:val="24"/>
          <w:lang w:val="es-ES"/>
        </w:rPr>
        <w:t>tes</w:t>
      </w:r>
      <w:r w:rsidRPr="00BF4376">
        <w:rPr>
          <w:rFonts w:ascii="Tahoma" w:hAnsi="Tahoma" w:cs="Tahoma"/>
          <w:sz w:val="24"/>
          <w:lang w:val="es-ES"/>
        </w:rPr>
        <w:t>.</w:t>
      </w: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b/>
          <w:sz w:val="24"/>
          <w:lang w:val="es-ES"/>
        </w:rPr>
        <w:t>L</w:t>
      </w:r>
      <w:r>
        <w:rPr>
          <w:rFonts w:ascii="Tahoma" w:hAnsi="Tahoma" w:cs="Tahoma"/>
          <w:sz w:val="24"/>
          <w:lang w:val="es-ES"/>
        </w:rPr>
        <w:t xml:space="preserve">as condiciones se mantendrán siempre que se cuente con un mínimo de </w:t>
      </w:r>
      <w:r>
        <w:rPr>
          <w:rFonts w:ascii="Tahoma" w:hAnsi="Tahoma" w:cs="Tahoma"/>
          <w:b/>
          <w:sz w:val="24"/>
          <w:lang w:val="es-ES"/>
        </w:rPr>
        <w:t xml:space="preserve">15 </w:t>
      </w:r>
      <w:r>
        <w:rPr>
          <w:rFonts w:ascii="Tahoma" w:hAnsi="Tahoma" w:cs="Tahoma"/>
          <w:sz w:val="24"/>
          <w:lang w:val="es-ES"/>
        </w:rPr>
        <w:t xml:space="preserve">inscripciones y no se exceda de </w:t>
      </w:r>
      <w:r>
        <w:rPr>
          <w:rFonts w:ascii="Tahoma" w:hAnsi="Tahoma" w:cs="Tahoma"/>
          <w:b/>
          <w:sz w:val="24"/>
          <w:lang w:val="es-ES"/>
        </w:rPr>
        <w:t>dos</w:t>
      </w:r>
      <w:r>
        <w:rPr>
          <w:rFonts w:ascii="Tahoma" w:hAnsi="Tahoma" w:cs="Tahoma"/>
          <w:sz w:val="24"/>
          <w:lang w:val="es-ES"/>
        </w:rPr>
        <w:t xml:space="preserve"> profesores por curso.</w:t>
      </w: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</w:p>
    <w:p w:rsidR="005E30CC" w:rsidRDefault="00213E35">
      <w:pPr>
        <w:jc w:val="both"/>
        <w:rPr>
          <w:rFonts w:ascii="Tahoma" w:hAnsi="Tahoma" w:cs="Tahoma"/>
          <w:sz w:val="24"/>
          <w:lang w:val="es-ES"/>
        </w:rPr>
      </w:pPr>
      <w:r>
        <w:rPr>
          <w:rFonts w:ascii="Tahoma" w:hAnsi="Tahoma" w:cs="Tahoma"/>
          <w:b/>
          <w:sz w:val="24"/>
          <w:lang w:val="es-ES"/>
        </w:rPr>
        <w:lastRenderedPageBreak/>
        <w:t>L</w:t>
      </w:r>
      <w:r>
        <w:rPr>
          <w:rFonts w:ascii="Tahoma" w:hAnsi="Tahoma" w:cs="Tahoma"/>
          <w:sz w:val="24"/>
          <w:lang w:val="es-ES"/>
        </w:rPr>
        <w:t>os cursos que propongan más de dos profesores, o participación de ponentes extranjeros (incremento de costes de viajes</w:t>
      </w:r>
      <w:r w:rsidR="00BF4376">
        <w:rPr>
          <w:rFonts w:ascii="Tahoma" w:hAnsi="Tahoma" w:cs="Tahoma"/>
          <w:sz w:val="24"/>
          <w:lang w:val="es-ES"/>
        </w:rPr>
        <w:t xml:space="preserve"> y alojamiento</w:t>
      </w:r>
      <w:r w:rsidR="005E30CC">
        <w:rPr>
          <w:rFonts w:ascii="Tahoma" w:hAnsi="Tahoma" w:cs="Tahoma"/>
          <w:sz w:val="24"/>
          <w:lang w:val="es-ES"/>
        </w:rPr>
        <w:t>)</w:t>
      </w:r>
      <w:r w:rsidR="005E30CC">
        <w:rPr>
          <w:rFonts w:ascii="Tahoma" w:hAnsi="Tahoma" w:cs="Tahoma"/>
          <w:sz w:val="22"/>
          <w:lang w:val="es-ES_tradnl"/>
        </w:rPr>
        <w:t xml:space="preserve">, pueden requerir un número mayor de inscripciones y/o </w:t>
      </w:r>
      <w:r w:rsidR="005E30CC">
        <w:rPr>
          <w:rFonts w:ascii="Tahoma" w:hAnsi="Tahoma" w:cs="Tahoma"/>
          <w:b/>
          <w:sz w:val="22"/>
          <w:lang w:val="es-ES_tradnl"/>
        </w:rPr>
        <w:t>deberán buscar financiación adicional.</w:t>
      </w: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  <w:r w:rsidRPr="00B12193">
        <w:rPr>
          <w:rFonts w:ascii="Tahoma" w:hAnsi="Tahoma" w:cs="Tahoma"/>
          <w:sz w:val="24"/>
          <w:lang w:val="es-ES"/>
        </w:rPr>
        <w:t xml:space="preserve">Estas condiciones, una vez calculados los costes del curso, se presentarán de forma explícita para su aceptación por parte de los organizadores del curso previo a su inclusión en el programa. </w:t>
      </w:r>
    </w:p>
    <w:p w:rsidR="00213E35" w:rsidRDefault="00213E35">
      <w:pPr>
        <w:jc w:val="both"/>
        <w:rPr>
          <w:rFonts w:ascii="Tahoma" w:hAnsi="Tahoma" w:cs="Tahoma"/>
          <w:sz w:val="24"/>
          <w:lang w:val="es-ES"/>
        </w:rPr>
      </w:pPr>
    </w:p>
    <w:p w:rsidR="00D36387" w:rsidRDefault="00D36387">
      <w:pPr>
        <w:jc w:val="both"/>
        <w:rPr>
          <w:rFonts w:ascii="Tahoma" w:hAnsi="Tahoma" w:cs="Tahoma"/>
          <w:sz w:val="24"/>
          <w:lang w:val="es-ES"/>
        </w:rPr>
      </w:pPr>
    </w:p>
    <w:sectPr w:rsidR="00D36387">
      <w:pgSz w:w="11906" w:h="16838"/>
      <w:pgMar w:top="1247" w:right="1701" w:bottom="124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3E"/>
    <w:rsid w:val="00213E35"/>
    <w:rsid w:val="005E30CC"/>
    <w:rsid w:val="0061310A"/>
    <w:rsid w:val="007B6BA8"/>
    <w:rsid w:val="00B12193"/>
    <w:rsid w:val="00B36360"/>
    <w:rsid w:val="00B67FAA"/>
    <w:rsid w:val="00BB4C3E"/>
    <w:rsid w:val="00BF4376"/>
    <w:rsid w:val="00D36387"/>
    <w:rsid w:val="00D805D2"/>
    <w:rsid w:val="00E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ca-ES" w:eastAsia="zh-CN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 w:cs="Arial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</w:rPr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Fuentedeprrafopredeter">
    <w:name w:val="WW-Fuente de párrafo predeter.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Fuentedeprrafopredeter1">
    <w:name w:val="WW-Fuente de párrafo predeter.1"/>
  </w:style>
  <w:style w:type="character" w:styleId="Hipervnculo">
    <w:name w:val="Hyperlink"/>
    <w:basedOn w:val="WW-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Tahoma" w:hAnsi="Tahoma" w:cs="Tahoma"/>
      <w:b/>
      <w:sz w:val="24"/>
      <w:lang w:val="es-ES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Tahoma" w:hAnsi="Tahoma" w:cs="Tahoma"/>
      <w:b/>
      <w:sz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EE"/>
    <w:rPr>
      <w:rFonts w:ascii="Tahoma" w:hAnsi="Tahoma" w:cs="Tahoma"/>
      <w:sz w:val="16"/>
      <w:szCs w:val="16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ca-ES" w:eastAsia="zh-CN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 w:cs="Arial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</w:rPr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Fuentedeprrafopredeter">
    <w:name w:val="WW-Fuente de párrafo predeter.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Fuentedeprrafopredeter1">
    <w:name w:val="WW-Fuente de párrafo predeter.1"/>
  </w:style>
  <w:style w:type="character" w:styleId="Hipervnculo">
    <w:name w:val="Hyperlink"/>
    <w:basedOn w:val="WW-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Tahoma" w:hAnsi="Tahoma" w:cs="Tahoma"/>
      <w:b/>
      <w:sz w:val="24"/>
      <w:lang w:val="es-ES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Tahoma" w:hAnsi="Tahoma" w:cs="Tahoma"/>
      <w:b/>
      <w:sz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EE"/>
    <w:rPr>
      <w:rFonts w:ascii="Tahoma" w:hAnsi="Tahoma" w:cs="Tahoma"/>
      <w:sz w:val="16"/>
      <w:szCs w:val="16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</dc:creator>
  <cp:lastModifiedBy>Clemen</cp:lastModifiedBy>
  <cp:revision>7</cp:revision>
  <cp:lastPrinted>1900-12-31T23:00:00Z</cp:lastPrinted>
  <dcterms:created xsi:type="dcterms:W3CDTF">2018-11-27T09:42:00Z</dcterms:created>
  <dcterms:modified xsi:type="dcterms:W3CDTF">2018-12-03T12:54:00Z</dcterms:modified>
</cp:coreProperties>
</file>